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270"/>
        <w:gridCol w:w="7920"/>
      </w:tblGrid>
      <w:tr w:rsidR="00161918" w:rsidRPr="0060334C" w14:paraId="47D90B49" w14:textId="77777777" w:rsidTr="001D1054">
        <w:trPr>
          <w:trHeight w:val="1734"/>
        </w:trPr>
        <w:tc>
          <w:tcPr>
            <w:tcW w:w="1620" w:type="dxa"/>
          </w:tcPr>
          <w:p w14:paraId="392522E5" w14:textId="2EE84036" w:rsidR="00B91DC3" w:rsidRPr="00A04DCB" w:rsidRDefault="009874F9" w:rsidP="00B91DC3">
            <w:pPr>
              <w:pStyle w:val="Heading1"/>
              <w:rPr>
                <w:rFonts w:ascii="Arial Narrow" w:hAnsi="Arial Narrow"/>
                <w:bCs/>
              </w:rPr>
            </w:pPr>
            <w:r>
              <w:rPr>
                <w:rFonts w:ascii="Arial Narrow" w:hAnsi="Arial Narrow"/>
                <w:bCs/>
              </w:rPr>
              <w:t>Dec 6/7</w:t>
            </w:r>
          </w:p>
          <w:p w14:paraId="6A0ACB2C" w14:textId="77777777" w:rsidR="00161918" w:rsidRDefault="00161918" w:rsidP="00161918"/>
          <w:p w14:paraId="0FFE5B76" w14:textId="42545292" w:rsidR="00161918" w:rsidRPr="00627257" w:rsidRDefault="009874F9" w:rsidP="00161918">
            <w:pPr>
              <w:rPr>
                <w:rFonts w:ascii="Arial Narrow" w:hAnsi="Arial Narrow"/>
                <w:bCs/>
                <w:i/>
                <w:sz w:val="22"/>
                <w:szCs w:val="22"/>
              </w:rPr>
            </w:pPr>
            <w:r>
              <w:rPr>
                <w:rFonts w:ascii="Arial Narrow" w:hAnsi="Arial Narrow"/>
                <w:bCs/>
                <w:i/>
                <w:sz w:val="22"/>
                <w:szCs w:val="22"/>
              </w:rPr>
              <w:t>The ART of Survival</w:t>
            </w:r>
          </w:p>
          <w:p w14:paraId="044C5577" w14:textId="77777777" w:rsidR="00161918" w:rsidRDefault="00161918" w:rsidP="00161918">
            <w:pPr>
              <w:rPr>
                <w:rFonts w:ascii="Arial Narrow" w:hAnsi="Arial Narrow"/>
                <w:sz w:val="20"/>
              </w:rPr>
            </w:pPr>
          </w:p>
          <w:p w14:paraId="2D503E2E" w14:textId="390EC268" w:rsidR="00161918" w:rsidRPr="002236E4" w:rsidRDefault="009874F9" w:rsidP="00652764">
            <w:pPr>
              <w:pStyle w:val="Heading1"/>
              <w:rPr>
                <w:rFonts w:ascii="Arial Narrow" w:hAnsi="Arial Narrow"/>
                <w:sz w:val="20"/>
              </w:rPr>
            </w:pPr>
            <w:r>
              <w:rPr>
                <w:rFonts w:ascii="Arial Narrow" w:hAnsi="Arial Narrow"/>
                <w:sz w:val="20"/>
              </w:rPr>
              <w:t>A Resource to Ask For</w:t>
            </w:r>
            <w:r w:rsidR="004843E8">
              <w:rPr>
                <w:rFonts w:ascii="Arial Narrow" w:hAnsi="Arial Narrow"/>
                <w:sz w:val="20"/>
              </w:rPr>
              <w:t>,</w:t>
            </w:r>
            <w:r>
              <w:rPr>
                <w:rFonts w:ascii="Arial Narrow" w:hAnsi="Arial Narrow"/>
                <w:sz w:val="20"/>
              </w:rPr>
              <w:t xml:space="preserve"> P</w:t>
            </w:r>
            <w:r w:rsidR="004843E8">
              <w:rPr>
                <w:rFonts w:ascii="Arial Narrow" w:hAnsi="Arial Narrow"/>
                <w:sz w:val="20"/>
              </w:rPr>
              <w:t xml:space="preserve">art </w:t>
            </w:r>
            <w:r>
              <w:rPr>
                <w:rFonts w:ascii="Arial Narrow" w:hAnsi="Arial Narrow"/>
                <w:sz w:val="20"/>
              </w:rPr>
              <w:t>2</w:t>
            </w:r>
          </w:p>
        </w:tc>
        <w:tc>
          <w:tcPr>
            <w:tcW w:w="270" w:type="dxa"/>
          </w:tcPr>
          <w:p w14:paraId="7A6E2A06" w14:textId="77777777" w:rsidR="00161918" w:rsidRPr="00DE20FA" w:rsidRDefault="00161918" w:rsidP="00161918">
            <w:pPr>
              <w:rPr>
                <w:rFonts w:ascii="Arial Narrow" w:hAnsi="Arial Narrow"/>
                <w:sz w:val="28"/>
              </w:rPr>
            </w:pPr>
          </w:p>
        </w:tc>
        <w:tc>
          <w:tcPr>
            <w:tcW w:w="7920" w:type="dxa"/>
          </w:tcPr>
          <w:p w14:paraId="6877F9C8" w14:textId="5FF3E7EB" w:rsidR="00A6336B" w:rsidRDefault="009064FA" w:rsidP="006E3B9C">
            <w:pPr>
              <w:spacing w:line="360" w:lineRule="auto"/>
              <w:rPr>
                <w:b/>
                <w:i/>
              </w:rPr>
            </w:pPr>
            <w:r>
              <w:rPr>
                <w:color w:val="000000"/>
              </w:rPr>
              <w:t xml:space="preserve">Stuck in a failing marriage?  Stuck in financial catastrophe?  Stuck in sadness as you watch your dreams evaporate?  If you’re there right now, Chip Ingram’s message is just for you.  Join us when Chip describes what he calls </w:t>
            </w:r>
            <w:r>
              <w:rPr>
                <w:i/>
              </w:rPr>
              <w:t>The Art of Survival in an Age of Chaos</w:t>
            </w:r>
            <w:r>
              <w:rPr>
                <w:color w:val="000000"/>
              </w:rPr>
              <w:t xml:space="preserve"> … </w:t>
            </w:r>
            <w:bookmarkStart w:id="0" w:name="_GoBack"/>
            <w:bookmarkEnd w:id="0"/>
            <w:r>
              <w:t xml:space="preserve">on </w:t>
            </w:r>
            <w:r>
              <w:rPr>
                <w:b/>
                <w:i/>
              </w:rPr>
              <w:t>LIVING ON THE EDGE!</w:t>
            </w:r>
          </w:p>
          <w:p w14:paraId="50DFBC83" w14:textId="77777777" w:rsidR="009064FA" w:rsidRDefault="009064FA" w:rsidP="006E3B9C">
            <w:pPr>
              <w:spacing w:line="360" w:lineRule="auto"/>
              <w:rPr>
                <w:rFonts w:ascii="Arial Narrow" w:hAnsi="Arial Narrow" w:cs="Arial"/>
              </w:rPr>
            </w:pPr>
          </w:p>
          <w:p w14:paraId="6F4F14AC" w14:textId="3FEF0D58" w:rsidR="00920597" w:rsidRDefault="00920597" w:rsidP="006E3B9C">
            <w:pPr>
              <w:spacing w:line="360" w:lineRule="auto"/>
              <w:rPr>
                <w:rFonts w:ascii="Arial Narrow" w:hAnsi="Arial Narrow" w:cs="Arial"/>
              </w:rPr>
            </w:pPr>
          </w:p>
        </w:tc>
      </w:tr>
      <w:tr w:rsidR="00B91DC3" w:rsidRPr="0060334C" w14:paraId="226E6B9A" w14:textId="77777777" w:rsidTr="001D1054">
        <w:trPr>
          <w:trHeight w:val="1734"/>
        </w:trPr>
        <w:tc>
          <w:tcPr>
            <w:tcW w:w="1620" w:type="dxa"/>
          </w:tcPr>
          <w:p w14:paraId="2A2AF57A" w14:textId="61DAE0C1" w:rsidR="00B91DC3" w:rsidRPr="00A04DCB" w:rsidRDefault="009874F9" w:rsidP="00B91DC3">
            <w:pPr>
              <w:pStyle w:val="Heading1"/>
              <w:rPr>
                <w:rFonts w:ascii="Arial Narrow" w:hAnsi="Arial Narrow"/>
                <w:bCs/>
              </w:rPr>
            </w:pPr>
            <w:r>
              <w:rPr>
                <w:rFonts w:ascii="Arial Narrow" w:hAnsi="Arial Narrow"/>
                <w:bCs/>
              </w:rPr>
              <w:t>Dec 13/14</w:t>
            </w:r>
          </w:p>
          <w:p w14:paraId="4D181213" w14:textId="77777777" w:rsidR="00B91DC3" w:rsidRDefault="00B91DC3" w:rsidP="00B91DC3"/>
          <w:p w14:paraId="3694E1D8" w14:textId="27727D5F" w:rsidR="004843E8" w:rsidRPr="00627257" w:rsidRDefault="009874F9" w:rsidP="004843E8">
            <w:pPr>
              <w:rPr>
                <w:rFonts w:ascii="Arial Narrow" w:hAnsi="Arial Narrow"/>
                <w:bCs/>
                <w:i/>
                <w:sz w:val="22"/>
                <w:szCs w:val="22"/>
              </w:rPr>
            </w:pPr>
            <w:r>
              <w:rPr>
                <w:rFonts w:ascii="Arial Narrow" w:hAnsi="Arial Narrow"/>
                <w:bCs/>
                <w:i/>
                <w:sz w:val="22"/>
                <w:szCs w:val="22"/>
              </w:rPr>
              <w:t>Leaving a Legacy that Lasts Forever</w:t>
            </w:r>
          </w:p>
          <w:p w14:paraId="019E1E00" w14:textId="77777777" w:rsidR="00B91DC3" w:rsidRDefault="00B91DC3" w:rsidP="00B91DC3">
            <w:pPr>
              <w:rPr>
                <w:rFonts w:ascii="Arial Narrow" w:hAnsi="Arial Narrow"/>
                <w:sz w:val="20"/>
              </w:rPr>
            </w:pPr>
          </w:p>
          <w:p w14:paraId="2480DF41" w14:textId="477DC9F9" w:rsidR="00B91DC3" w:rsidRPr="002236E4" w:rsidRDefault="009874F9" w:rsidP="00C23C64">
            <w:pPr>
              <w:pStyle w:val="Heading1"/>
              <w:rPr>
                <w:rFonts w:ascii="Arial Narrow" w:hAnsi="Arial Narrow"/>
                <w:sz w:val="20"/>
              </w:rPr>
            </w:pPr>
            <w:r>
              <w:rPr>
                <w:rFonts w:ascii="Arial Narrow" w:hAnsi="Arial Narrow"/>
                <w:bCs/>
                <w:sz w:val="20"/>
              </w:rPr>
              <w:t xml:space="preserve">Teach Them to Work </w:t>
            </w:r>
            <w:proofErr w:type="gramStart"/>
            <w:r>
              <w:rPr>
                <w:rFonts w:ascii="Arial Narrow" w:hAnsi="Arial Narrow"/>
                <w:bCs/>
                <w:sz w:val="20"/>
              </w:rPr>
              <w:t>Unto</w:t>
            </w:r>
            <w:proofErr w:type="gramEnd"/>
            <w:r>
              <w:rPr>
                <w:rFonts w:ascii="Arial Narrow" w:hAnsi="Arial Narrow"/>
                <w:bCs/>
                <w:sz w:val="20"/>
              </w:rPr>
              <w:t xml:space="preserve"> the Lord</w:t>
            </w:r>
            <w:r w:rsidR="004843E8" w:rsidRPr="007E3984">
              <w:rPr>
                <w:rFonts w:ascii="Arial Narrow" w:hAnsi="Arial Narrow"/>
                <w:bCs/>
                <w:sz w:val="20"/>
              </w:rPr>
              <w:t xml:space="preserve">, Part </w:t>
            </w:r>
            <w:r>
              <w:rPr>
                <w:rFonts w:ascii="Arial Narrow" w:hAnsi="Arial Narrow"/>
                <w:bCs/>
                <w:sz w:val="20"/>
              </w:rPr>
              <w:t>2</w:t>
            </w:r>
          </w:p>
        </w:tc>
        <w:tc>
          <w:tcPr>
            <w:tcW w:w="270" w:type="dxa"/>
          </w:tcPr>
          <w:p w14:paraId="7F018D09" w14:textId="77777777" w:rsidR="00B91DC3" w:rsidRPr="00DE20FA" w:rsidRDefault="00B91DC3" w:rsidP="00161918">
            <w:pPr>
              <w:rPr>
                <w:rFonts w:ascii="Arial Narrow" w:hAnsi="Arial Narrow"/>
                <w:sz w:val="28"/>
              </w:rPr>
            </w:pPr>
          </w:p>
        </w:tc>
        <w:tc>
          <w:tcPr>
            <w:tcW w:w="7920" w:type="dxa"/>
          </w:tcPr>
          <w:p w14:paraId="5AA85EAA" w14:textId="5A17D930" w:rsidR="00A6336B" w:rsidRDefault="009064FA" w:rsidP="006E3B9C">
            <w:pPr>
              <w:spacing w:line="360" w:lineRule="auto"/>
              <w:rPr>
                <w:b/>
                <w:i/>
              </w:rPr>
            </w:pPr>
            <w:r>
              <w:rPr>
                <w:color w:val="000000"/>
              </w:rPr>
              <w:t xml:space="preserve">What if you actually looked forward to Monday mornings?  What if work wasn’t just the price you pay for weekend freedom, but a source of deep satisfaction?  Well, the Bible teaches that when you discover your divine calling, work transforms from drudgery into delight!  Join us when Chip Ingram explains more … on </w:t>
            </w:r>
            <w:r>
              <w:rPr>
                <w:b/>
                <w:i/>
              </w:rPr>
              <w:t>LIVING ON THE EDGE!</w:t>
            </w:r>
          </w:p>
          <w:p w14:paraId="3CAD9596" w14:textId="77777777" w:rsidR="009064FA" w:rsidRDefault="009064FA" w:rsidP="006E3B9C">
            <w:pPr>
              <w:spacing w:line="360" w:lineRule="auto"/>
              <w:rPr>
                <w:rFonts w:ascii="Arial Narrow" w:hAnsi="Arial Narrow"/>
                <w:color w:val="000000"/>
              </w:rPr>
            </w:pPr>
          </w:p>
          <w:p w14:paraId="798C9CF5" w14:textId="324FDBBC" w:rsidR="00920597" w:rsidRPr="007E598E" w:rsidRDefault="00920597" w:rsidP="006E3B9C">
            <w:pPr>
              <w:spacing w:line="360" w:lineRule="auto"/>
              <w:rPr>
                <w:rFonts w:ascii="Arial Narrow" w:hAnsi="Arial Narrow"/>
                <w:color w:val="000000"/>
              </w:rPr>
            </w:pPr>
          </w:p>
        </w:tc>
      </w:tr>
      <w:tr w:rsidR="009874F9" w:rsidRPr="0060334C" w14:paraId="595D9755" w14:textId="77777777" w:rsidTr="001D1054">
        <w:trPr>
          <w:trHeight w:val="1734"/>
        </w:trPr>
        <w:tc>
          <w:tcPr>
            <w:tcW w:w="1620" w:type="dxa"/>
          </w:tcPr>
          <w:p w14:paraId="18F77582" w14:textId="0B18094F" w:rsidR="009874F9" w:rsidRPr="00A04DCB" w:rsidRDefault="009874F9" w:rsidP="009874F9">
            <w:pPr>
              <w:pStyle w:val="Heading1"/>
              <w:rPr>
                <w:rFonts w:ascii="Arial Narrow" w:hAnsi="Arial Narrow"/>
                <w:bCs/>
              </w:rPr>
            </w:pPr>
            <w:r>
              <w:rPr>
                <w:rFonts w:ascii="Arial Narrow" w:hAnsi="Arial Narrow"/>
                <w:bCs/>
              </w:rPr>
              <w:t xml:space="preserve">Dec </w:t>
            </w:r>
            <w:r>
              <w:rPr>
                <w:rFonts w:ascii="Arial Narrow" w:hAnsi="Arial Narrow"/>
                <w:bCs/>
              </w:rPr>
              <w:t>20/21</w:t>
            </w:r>
          </w:p>
          <w:p w14:paraId="6863AD74" w14:textId="77777777" w:rsidR="009874F9" w:rsidRDefault="009874F9" w:rsidP="009874F9"/>
          <w:p w14:paraId="530221F1" w14:textId="77777777" w:rsidR="009874F9" w:rsidRPr="00627257" w:rsidRDefault="009874F9" w:rsidP="009874F9">
            <w:pPr>
              <w:rPr>
                <w:rFonts w:ascii="Arial Narrow" w:hAnsi="Arial Narrow"/>
                <w:bCs/>
                <w:i/>
                <w:sz w:val="22"/>
                <w:szCs w:val="22"/>
              </w:rPr>
            </w:pPr>
            <w:r>
              <w:rPr>
                <w:rFonts w:ascii="Arial Narrow" w:hAnsi="Arial Narrow"/>
                <w:bCs/>
                <w:i/>
                <w:sz w:val="22"/>
                <w:szCs w:val="22"/>
              </w:rPr>
              <w:t>Leaving a Legacy that Lasts Forever</w:t>
            </w:r>
          </w:p>
          <w:p w14:paraId="13DCFC7C" w14:textId="77777777" w:rsidR="009874F9" w:rsidRDefault="009874F9" w:rsidP="009874F9">
            <w:pPr>
              <w:rPr>
                <w:rFonts w:ascii="Arial Narrow" w:hAnsi="Arial Narrow"/>
                <w:sz w:val="20"/>
              </w:rPr>
            </w:pPr>
          </w:p>
          <w:p w14:paraId="3D3EDBD6" w14:textId="5B8A989E" w:rsidR="009874F9" w:rsidRDefault="009874F9" w:rsidP="009874F9">
            <w:pPr>
              <w:pStyle w:val="Heading1"/>
              <w:rPr>
                <w:rFonts w:ascii="Arial Narrow" w:hAnsi="Arial Narrow"/>
                <w:bCs/>
              </w:rPr>
            </w:pPr>
            <w:r>
              <w:rPr>
                <w:rFonts w:ascii="Arial Narrow" w:hAnsi="Arial Narrow"/>
                <w:bCs/>
                <w:sz w:val="20"/>
              </w:rPr>
              <w:t>Teach Them to Make Wise Choices</w:t>
            </w:r>
            <w:r w:rsidRPr="007E3984">
              <w:rPr>
                <w:rFonts w:ascii="Arial Narrow" w:hAnsi="Arial Narrow"/>
                <w:bCs/>
                <w:sz w:val="20"/>
              </w:rPr>
              <w:t xml:space="preserve">, Part </w:t>
            </w:r>
            <w:r>
              <w:rPr>
                <w:rFonts w:ascii="Arial Narrow" w:hAnsi="Arial Narrow"/>
                <w:bCs/>
                <w:sz w:val="20"/>
              </w:rPr>
              <w:t>2</w:t>
            </w:r>
          </w:p>
        </w:tc>
        <w:tc>
          <w:tcPr>
            <w:tcW w:w="270" w:type="dxa"/>
          </w:tcPr>
          <w:p w14:paraId="2F847BA2" w14:textId="77777777" w:rsidR="009874F9" w:rsidRPr="00DE20FA" w:rsidRDefault="009874F9" w:rsidP="00161918">
            <w:pPr>
              <w:rPr>
                <w:rFonts w:ascii="Arial Narrow" w:hAnsi="Arial Narrow"/>
                <w:sz w:val="28"/>
              </w:rPr>
            </w:pPr>
          </w:p>
        </w:tc>
        <w:tc>
          <w:tcPr>
            <w:tcW w:w="7920" w:type="dxa"/>
          </w:tcPr>
          <w:p w14:paraId="0887B5FE" w14:textId="7496D936" w:rsidR="009874F9" w:rsidRPr="00920597" w:rsidRDefault="00920597" w:rsidP="006E3B9C">
            <w:pPr>
              <w:spacing w:line="360" w:lineRule="auto"/>
            </w:pPr>
            <w:r>
              <w:t xml:space="preserve">“Holiness” is a word that intimidates most of us.  It’s an unachievable virtue.  Or so it seems!  </w:t>
            </w:r>
            <w:r>
              <w:rPr>
                <w:color w:val="000000"/>
              </w:rPr>
              <w:t xml:space="preserve">What if God’s call to holy living isn’t about a list of do’s and don’ts, but a pathway to joy?  Hear Chip Ingram explain how holiness doesn’t make us weird … but winsome … </w:t>
            </w:r>
            <w:r>
              <w:t xml:space="preserve">on </w:t>
            </w:r>
            <w:r>
              <w:rPr>
                <w:b/>
                <w:i/>
              </w:rPr>
              <w:t>LIVING ON THE EDGE!</w:t>
            </w:r>
          </w:p>
        </w:tc>
      </w:tr>
    </w:tbl>
    <w:p w14:paraId="176F0E98" w14:textId="77777777" w:rsidR="00A72B55" w:rsidRDefault="00A72B55" w:rsidP="00A72B55"/>
    <w:sectPr w:rsidR="00A72B55" w:rsidSect="00A72B55">
      <w:headerReference w:type="default" r:id="rId6"/>
      <w:foot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0F8F9" w14:textId="77777777" w:rsidR="00D75404" w:rsidRDefault="00D75404">
      <w:r>
        <w:separator/>
      </w:r>
    </w:p>
  </w:endnote>
  <w:endnote w:type="continuationSeparator" w:id="0">
    <w:p w14:paraId="0D0BDC7A" w14:textId="77777777" w:rsidR="00D75404" w:rsidRDefault="00D7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5171" w14:textId="1D9EFDC0" w:rsidR="00E6226C" w:rsidRPr="00E6226C" w:rsidRDefault="00E6226C" w:rsidP="00E6226C">
    <w:pPr>
      <w:pStyle w:val="Footer"/>
      <w:jc w:val="right"/>
      <w:rPr>
        <w:color w:val="000000" w:themeColor="text1"/>
      </w:rPr>
    </w:pPr>
    <w:r w:rsidRPr="00E6226C">
      <w:rPr>
        <w:color w:val="000000" w:themeColor="text1"/>
      </w:rPr>
      <w:t xml:space="preserve">Page </w:t>
    </w:r>
    <w:r w:rsidRPr="00E6226C">
      <w:rPr>
        <w:color w:val="000000" w:themeColor="text1"/>
      </w:rPr>
      <w:fldChar w:fldCharType="begin"/>
    </w:r>
    <w:r w:rsidRPr="00E6226C">
      <w:rPr>
        <w:color w:val="000000" w:themeColor="text1"/>
      </w:rPr>
      <w:instrText xml:space="preserve"> PAGE  \* Arabic  \* MERGEFORMAT </w:instrText>
    </w:r>
    <w:r w:rsidRPr="00E6226C">
      <w:rPr>
        <w:color w:val="000000" w:themeColor="text1"/>
      </w:rPr>
      <w:fldChar w:fldCharType="separate"/>
    </w:r>
    <w:r w:rsidR="00F506A6">
      <w:rPr>
        <w:noProof/>
        <w:color w:val="000000" w:themeColor="text1"/>
      </w:rPr>
      <w:t>1</w:t>
    </w:r>
    <w:r w:rsidRPr="00E6226C">
      <w:rPr>
        <w:color w:val="000000" w:themeColor="text1"/>
      </w:rPr>
      <w:fldChar w:fldCharType="end"/>
    </w:r>
    <w:r w:rsidRPr="00E6226C">
      <w:rPr>
        <w:color w:val="000000" w:themeColor="text1"/>
      </w:rPr>
      <w:t xml:space="preserve"> of </w:t>
    </w:r>
    <w:r w:rsidRPr="00E6226C">
      <w:rPr>
        <w:color w:val="000000" w:themeColor="text1"/>
      </w:rPr>
      <w:fldChar w:fldCharType="begin"/>
    </w:r>
    <w:r w:rsidRPr="00E6226C">
      <w:rPr>
        <w:color w:val="000000" w:themeColor="text1"/>
      </w:rPr>
      <w:instrText xml:space="preserve"> NUMPAGES  \* Arabic  \* MERGEFORMAT </w:instrText>
    </w:r>
    <w:r w:rsidRPr="00E6226C">
      <w:rPr>
        <w:color w:val="000000" w:themeColor="text1"/>
      </w:rPr>
      <w:fldChar w:fldCharType="separate"/>
    </w:r>
    <w:r w:rsidR="00F506A6">
      <w:rPr>
        <w:noProof/>
        <w:color w:val="000000" w:themeColor="text1"/>
      </w:rPr>
      <w:t>1</w:t>
    </w:r>
    <w:r w:rsidRPr="00E6226C">
      <w:rPr>
        <w:color w:val="000000" w:themeColor="text1"/>
      </w:rPr>
      <w:fldChar w:fldCharType="end"/>
    </w:r>
  </w:p>
  <w:p w14:paraId="005D3EE6" w14:textId="77777777" w:rsidR="00E6226C" w:rsidRDefault="00E6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6262" w14:textId="77777777" w:rsidR="00D75404" w:rsidRDefault="00D75404">
      <w:r>
        <w:separator/>
      </w:r>
    </w:p>
  </w:footnote>
  <w:footnote w:type="continuationSeparator" w:id="0">
    <w:p w14:paraId="463D77D6" w14:textId="77777777" w:rsidR="00D75404" w:rsidRDefault="00D7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AEDD" w14:textId="77777777" w:rsidR="001F557E" w:rsidRDefault="001F557E">
    <w:pPr>
      <w:pStyle w:val="Header"/>
      <w:rPr>
        <w:rFonts w:ascii="Agency FB" w:hAnsi="Agency FB"/>
        <w:sz w:val="32"/>
      </w:rPr>
    </w:pPr>
  </w:p>
  <w:tbl>
    <w:tblPr>
      <w:tblW w:w="98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040"/>
      <w:gridCol w:w="2250"/>
    </w:tblGrid>
    <w:tr w:rsidR="00DC1811" w14:paraId="7389704A" w14:textId="77777777" w:rsidTr="003E2391">
      <w:trPr>
        <w:trHeight w:val="930"/>
      </w:trPr>
      <w:tc>
        <w:tcPr>
          <w:tcW w:w="2520" w:type="dxa"/>
          <w:vMerge w:val="restart"/>
          <w:vAlign w:val="center"/>
        </w:tcPr>
        <w:p w14:paraId="1971CB7E" w14:textId="3CB5BA6B" w:rsidR="00B211D1" w:rsidRPr="00B211D1" w:rsidRDefault="00B211D1" w:rsidP="00B211D1">
          <w:pPr>
            <w:pStyle w:val="Header"/>
            <w:tabs>
              <w:tab w:val="clear" w:pos="4320"/>
              <w:tab w:val="clear" w:pos="8640"/>
              <w:tab w:val="center" w:pos="4050"/>
              <w:tab w:val="right" w:pos="9270"/>
            </w:tabs>
            <w:spacing w:after="240"/>
            <w:jc w:val="center"/>
            <w:rPr>
              <w:rFonts w:ascii="Arial Narrow" w:hAnsi="Arial Narrow"/>
              <w:b/>
              <w:bCs/>
              <w:sz w:val="28"/>
              <w:szCs w:val="28"/>
            </w:rPr>
          </w:pPr>
          <w:r w:rsidRPr="00B211D1">
            <w:rPr>
              <w:rFonts w:ascii="Arial Narrow" w:hAnsi="Arial Narrow"/>
              <w:b/>
              <w:bCs/>
              <w:sz w:val="28"/>
              <w:szCs w:val="28"/>
            </w:rPr>
            <w:t>Weekend:</w:t>
          </w:r>
        </w:p>
        <w:p w14:paraId="3BE4C2B9" w14:textId="313E3A15" w:rsidR="00A1482E" w:rsidRPr="00B211D1" w:rsidRDefault="00B211D1" w:rsidP="00A22AA0">
          <w:pPr>
            <w:pStyle w:val="Header"/>
            <w:tabs>
              <w:tab w:val="clear" w:pos="4320"/>
              <w:tab w:val="clear" w:pos="8640"/>
              <w:tab w:val="center" w:pos="4050"/>
              <w:tab w:val="right" w:pos="9270"/>
            </w:tabs>
            <w:jc w:val="center"/>
            <w:rPr>
              <w:rFonts w:ascii="Arial Narrow" w:hAnsi="Arial Narrow"/>
              <w:b/>
              <w:bCs/>
              <w:color w:val="0070C0"/>
              <w:sz w:val="28"/>
              <w:szCs w:val="28"/>
            </w:rPr>
          </w:pPr>
          <w:r w:rsidRPr="00B211D1">
            <w:rPr>
              <w:rFonts w:ascii="Arial Narrow" w:hAnsi="Arial Narrow"/>
              <w:b/>
              <w:bCs/>
              <w:color w:val="0070C0"/>
              <w:sz w:val="28"/>
              <w:szCs w:val="28"/>
            </w:rPr>
            <w:t>Highlight from the week</w:t>
          </w:r>
        </w:p>
      </w:tc>
      <w:tc>
        <w:tcPr>
          <w:tcW w:w="5040" w:type="dxa"/>
          <w:vAlign w:val="center"/>
        </w:tcPr>
        <w:p w14:paraId="520F0FBE" w14:textId="77777777" w:rsidR="00DC1811" w:rsidRPr="006A1C88" w:rsidRDefault="00DC1811" w:rsidP="00DC1811">
          <w:pPr>
            <w:pStyle w:val="Header"/>
            <w:jc w:val="center"/>
            <w:rPr>
              <w:rFonts w:ascii="Arial Narrow" w:hAnsi="Arial Narrow"/>
            </w:rPr>
          </w:pPr>
          <w:r>
            <w:rPr>
              <w:rFonts w:ascii="Arial Narrow" w:hAnsi="Arial Narrow"/>
              <w:noProof/>
            </w:rPr>
            <w:drawing>
              <wp:inline distT="0" distB="0" distL="0" distR="0" wp14:anchorId="6FF205F6" wp14:editId="32DBA009">
                <wp:extent cx="1819275" cy="552002"/>
                <wp:effectExtent l="0" t="0" r="0" b="635"/>
                <wp:docPr id="16" name="Picture 16" descr="Color_Stacked_2018_354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069" cy="559221"/>
                        </a:xfrm>
                        <a:prstGeom prst="rect">
                          <a:avLst/>
                        </a:prstGeom>
                        <a:noFill/>
                        <a:ln>
                          <a:noFill/>
                        </a:ln>
                      </pic:spPr>
                    </pic:pic>
                  </a:graphicData>
                </a:graphic>
              </wp:inline>
            </w:drawing>
          </w:r>
        </w:p>
      </w:tc>
      <w:tc>
        <w:tcPr>
          <w:tcW w:w="2250" w:type="dxa"/>
          <w:vMerge w:val="restart"/>
          <w:vAlign w:val="center"/>
        </w:tcPr>
        <w:p w14:paraId="26DBD261" w14:textId="436483E0" w:rsidR="00DC1811" w:rsidRDefault="00DC1811" w:rsidP="00B211D1">
          <w:pPr>
            <w:pStyle w:val="Header"/>
            <w:jc w:val="center"/>
            <w:rPr>
              <w:rFonts w:ascii="Arial Narrow" w:hAnsi="Arial Narrow"/>
              <w:bCs/>
            </w:rPr>
          </w:pPr>
          <w:r>
            <w:rPr>
              <w:rFonts w:ascii="Arial Narrow" w:hAnsi="Arial Narrow"/>
              <w:bCs/>
            </w:rPr>
            <w:t>Contact:</w:t>
          </w:r>
        </w:p>
        <w:p w14:paraId="5A228B5C" w14:textId="3EC1625E" w:rsidR="00DC1811" w:rsidRDefault="00A22AA0" w:rsidP="00B211D1">
          <w:pPr>
            <w:pStyle w:val="Header"/>
            <w:jc w:val="center"/>
            <w:rPr>
              <w:rFonts w:ascii="Arial Narrow" w:hAnsi="Arial Narrow"/>
              <w:bCs/>
            </w:rPr>
          </w:pPr>
          <w:r>
            <w:rPr>
              <w:rFonts w:ascii="Arial Narrow" w:hAnsi="Arial Narrow"/>
              <w:bCs/>
            </w:rPr>
            <w:t>Kyle TerMarsch</w:t>
          </w:r>
        </w:p>
        <w:p w14:paraId="7A492422" w14:textId="77777777" w:rsidR="00DC1811" w:rsidRPr="00104FEE" w:rsidRDefault="00DC1811" w:rsidP="00B211D1">
          <w:pPr>
            <w:pStyle w:val="Header"/>
            <w:jc w:val="center"/>
            <w:rPr>
              <w:rFonts w:ascii="Arial Narrow" w:hAnsi="Arial Narrow"/>
              <w:bCs/>
              <w:sz w:val="10"/>
              <w:szCs w:val="10"/>
            </w:rPr>
          </w:pPr>
        </w:p>
        <w:p w14:paraId="62FC12C7" w14:textId="43002618" w:rsidR="00DC1811" w:rsidRDefault="00D75404" w:rsidP="00B211D1">
          <w:pPr>
            <w:pStyle w:val="Header"/>
            <w:jc w:val="center"/>
            <w:rPr>
              <w:rStyle w:val="Hyperlink"/>
              <w:rFonts w:ascii="Arial Narrow" w:hAnsi="Arial Narrow"/>
              <w:bCs/>
            </w:rPr>
          </w:pPr>
          <w:hyperlink r:id="rId2" w:history="1">
            <w:r w:rsidR="00A22AA0" w:rsidRPr="00E92319">
              <w:rPr>
                <w:rStyle w:val="Hyperlink"/>
                <w:rFonts w:ascii="Arial Narrow" w:hAnsi="Arial Narrow"/>
                <w:bCs/>
              </w:rPr>
              <w:t>kyle@lote.org</w:t>
            </w:r>
          </w:hyperlink>
        </w:p>
        <w:p w14:paraId="7B6941D1" w14:textId="77777777" w:rsidR="00DC1811" w:rsidRPr="00A1482E" w:rsidRDefault="00DC1811" w:rsidP="00B211D1">
          <w:pPr>
            <w:pStyle w:val="Header"/>
            <w:jc w:val="center"/>
            <w:rPr>
              <w:rStyle w:val="Hyperlink"/>
              <w:rFonts w:ascii="Arial Narrow" w:hAnsi="Arial Narrow"/>
              <w:bCs/>
              <w:sz w:val="20"/>
              <w:szCs w:val="20"/>
            </w:rPr>
          </w:pPr>
        </w:p>
        <w:p w14:paraId="6A09ED03" w14:textId="77777777" w:rsidR="00DC1811" w:rsidRDefault="00D75404" w:rsidP="00B211D1">
          <w:pPr>
            <w:pStyle w:val="Header"/>
            <w:jc w:val="center"/>
            <w:rPr>
              <w:rStyle w:val="Hyperlink"/>
              <w:rFonts w:ascii="Arial Narrow" w:hAnsi="Arial Narrow"/>
              <w:bCs/>
              <w:sz w:val="20"/>
              <w:szCs w:val="20"/>
            </w:rPr>
          </w:pPr>
          <w:hyperlink r:id="rId3" w:history="1">
            <w:r w:rsidR="00DC1811" w:rsidRPr="00941D31">
              <w:rPr>
                <w:rStyle w:val="Hyperlink"/>
                <w:rFonts w:ascii="Arial Narrow" w:hAnsi="Arial Narrow"/>
                <w:bCs/>
                <w:sz w:val="20"/>
                <w:szCs w:val="20"/>
              </w:rPr>
              <w:t>livingontheedge.org/outlets</w:t>
            </w:r>
          </w:hyperlink>
        </w:p>
        <w:p w14:paraId="21D13FCD" w14:textId="6463F70F" w:rsidR="00A1482E" w:rsidRPr="00A1482E" w:rsidRDefault="00A1482E" w:rsidP="00B211D1">
          <w:pPr>
            <w:pStyle w:val="Header"/>
            <w:jc w:val="center"/>
            <w:rPr>
              <w:rFonts w:ascii="Arial Narrow" w:hAnsi="Arial Narrow"/>
              <w:bCs/>
              <w:sz w:val="20"/>
              <w:szCs w:val="20"/>
            </w:rPr>
          </w:pPr>
        </w:p>
      </w:tc>
    </w:tr>
    <w:tr w:rsidR="00DC1811" w14:paraId="6E73EA57" w14:textId="77777777" w:rsidTr="003E2391">
      <w:trPr>
        <w:trHeight w:val="591"/>
      </w:trPr>
      <w:tc>
        <w:tcPr>
          <w:tcW w:w="2520" w:type="dxa"/>
          <w:vMerge/>
          <w:vAlign w:val="center"/>
        </w:tcPr>
        <w:p w14:paraId="7AA5B865" w14:textId="77777777" w:rsidR="00DC1811" w:rsidRPr="006A1C88" w:rsidRDefault="00DC1811" w:rsidP="00DC1811">
          <w:pPr>
            <w:pStyle w:val="Header"/>
            <w:jc w:val="center"/>
            <w:rPr>
              <w:rFonts w:ascii="Arial Narrow" w:hAnsi="Arial Narrow"/>
              <w:bCs/>
            </w:rPr>
          </w:pPr>
        </w:p>
      </w:tc>
      <w:tc>
        <w:tcPr>
          <w:tcW w:w="5040" w:type="dxa"/>
          <w:vAlign w:val="center"/>
        </w:tcPr>
        <w:p w14:paraId="42A00216" w14:textId="77777777" w:rsidR="00DC1811" w:rsidRPr="00104FEE" w:rsidRDefault="00DC1811" w:rsidP="00DC1811">
          <w:pPr>
            <w:pStyle w:val="Header"/>
            <w:jc w:val="center"/>
            <w:rPr>
              <w:rFonts w:ascii="Arial Narrow" w:hAnsi="Arial Narrow"/>
              <w:bCs/>
              <w:sz w:val="10"/>
              <w:szCs w:val="10"/>
            </w:rPr>
          </w:pPr>
        </w:p>
        <w:p w14:paraId="0F7CE887" w14:textId="5542BC93" w:rsidR="00DC1811" w:rsidRPr="00B3699F" w:rsidRDefault="008B4E41" w:rsidP="00DC1811">
          <w:pPr>
            <w:pStyle w:val="Header"/>
            <w:jc w:val="center"/>
            <w:rPr>
              <w:rFonts w:ascii="Arial Narrow" w:hAnsi="Arial Narrow"/>
              <w:bCs/>
            </w:rPr>
          </w:pPr>
          <w:r>
            <w:rPr>
              <w:rFonts w:ascii="Arial Narrow" w:hAnsi="Arial Narrow"/>
              <w:bCs/>
            </w:rPr>
            <w:t>Saturday –</w:t>
          </w:r>
          <w:r w:rsidR="00A22AA0">
            <w:rPr>
              <w:rFonts w:ascii="Arial Narrow" w:hAnsi="Arial Narrow"/>
              <w:bCs/>
            </w:rPr>
            <w:t xml:space="preserve"> </w:t>
          </w:r>
          <w:r w:rsidR="009874F9">
            <w:rPr>
              <w:rFonts w:ascii="Arial Narrow" w:hAnsi="Arial Narrow"/>
              <w:bCs/>
            </w:rPr>
            <w:t>December</w:t>
          </w:r>
          <w:r w:rsidR="00652764">
            <w:rPr>
              <w:rFonts w:ascii="Arial Narrow" w:hAnsi="Arial Narrow"/>
              <w:bCs/>
            </w:rPr>
            <w:t xml:space="preserve"> </w:t>
          </w:r>
          <w:r w:rsidR="009874F9">
            <w:rPr>
              <w:rFonts w:ascii="Arial Narrow" w:hAnsi="Arial Narrow"/>
              <w:bCs/>
            </w:rPr>
            <w:t>6</w:t>
          </w:r>
          <w:r w:rsidR="00CC385E">
            <w:rPr>
              <w:rFonts w:ascii="Arial Narrow" w:hAnsi="Arial Narrow"/>
              <w:bCs/>
            </w:rPr>
            <w:t xml:space="preserve">, </w:t>
          </w:r>
          <w:r w:rsidR="00F86F7F">
            <w:rPr>
              <w:rFonts w:ascii="Arial Narrow" w:hAnsi="Arial Narrow"/>
              <w:bCs/>
            </w:rPr>
            <w:t>202</w:t>
          </w:r>
          <w:r w:rsidR="0019746B">
            <w:rPr>
              <w:rFonts w:ascii="Arial Narrow" w:hAnsi="Arial Narrow"/>
              <w:bCs/>
            </w:rPr>
            <w:t>5</w:t>
          </w:r>
        </w:p>
        <w:p w14:paraId="45F1310D" w14:textId="77777777" w:rsidR="00DC1811" w:rsidRPr="00B3699F" w:rsidRDefault="00DC1811" w:rsidP="00DC1811">
          <w:pPr>
            <w:pStyle w:val="Header"/>
            <w:jc w:val="center"/>
            <w:rPr>
              <w:rFonts w:ascii="Arial Narrow" w:hAnsi="Arial Narrow"/>
              <w:bCs/>
            </w:rPr>
          </w:pPr>
          <w:r w:rsidRPr="00B3699F">
            <w:rPr>
              <w:rFonts w:ascii="Arial Narrow" w:hAnsi="Arial Narrow"/>
              <w:bCs/>
            </w:rPr>
            <w:t>through</w:t>
          </w:r>
        </w:p>
        <w:p w14:paraId="5396E2F8" w14:textId="690E5594" w:rsidR="008B4E41" w:rsidRPr="00B3699F" w:rsidRDefault="008B4E41" w:rsidP="00F85FA8">
          <w:pPr>
            <w:pStyle w:val="Header"/>
            <w:jc w:val="center"/>
            <w:rPr>
              <w:rFonts w:ascii="Arial Narrow" w:hAnsi="Arial Narrow"/>
              <w:bCs/>
            </w:rPr>
          </w:pPr>
          <w:r w:rsidRPr="003A79B2">
            <w:rPr>
              <w:rFonts w:ascii="Arial Narrow" w:hAnsi="Arial Narrow"/>
              <w:bCs/>
            </w:rPr>
            <w:t>Sunday –</w:t>
          </w:r>
          <w:r w:rsidR="003A79B2">
            <w:rPr>
              <w:rFonts w:ascii="Arial Narrow" w:hAnsi="Arial Narrow"/>
              <w:bCs/>
            </w:rPr>
            <w:t xml:space="preserve"> </w:t>
          </w:r>
          <w:r w:rsidR="009874F9">
            <w:rPr>
              <w:rFonts w:ascii="Arial Narrow" w:hAnsi="Arial Narrow"/>
              <w:bCs/>
            </w:rPr>
            <w:t>December</w:t>
          </w:r>
          <w:r w:rsidR="00F9180E">
            <w:rPr>
              <w:rFonts w:ascii="Arial Narrow" w:hAnsi="Arial Narrow"/>
              <w:bCs/>
            </w:rPr>
            <w:t xml:space="preserve"> </w:t>
          </w:r>
          <w:r w:rsidR="009874F9">
            <w:rPr>
              <w:rFonts w:ascii="Arial Narrow" w:hAnsi="Arial Narrow"/>
              <w:bCs/>
            </w:rPr>
            <w:t>21</w:t>
          </w:r>
          <w:r w:rsidR="00F86F7F" w:rsidRPr="003A79B2">
            <w:rPr>
              <w:rFonts w:ascii="Arial Narrow" w:hAnsi="Arial Narrow"/>
              <w:bCs/>
            </w:rPr>
            <w:t>, 202</w:t>
          </w:r>
          <w:r w:rsidR="00A74F2E">
            <w:rPr>
              <w:rFonts w:ascii="Arial Narrow" w:hAnsi="Arial Narrow"/>
              <w:bCs/>
            </w:rPr>
            <w:t>5</w:t>
          </w:r>
        </w:p>
        <w:p w14:paraId="299F5A48" w14:textId="77777777" w:rsidR="00DC1811" w:rsidRPr="00104FEE" w:rsidRDefault="00DC1811" w:rsidP="00DC1811">
          <w:pPr>
            <w:pStyle w:val="Header"/>
            <w:jc w:val="center"/>
            <w:rPr>
              <w:rFonts w:ascii="Arial Narrow" w:hAnsi="Arial Narrow"/>
              <w:bCs/>
              <w:sz w:val="10"/>
              <w:szCs w:val="10"/>
            </w:rPr>
          </w:pPr>
        </w:p>
      </w:tc>
      <w:tc>
        <w:tcPr>
          <w:tcW w:w="2250" w:type="dxa"/>
          <w:vMerge/>
          <w:vAlign w:val="center"/>
        </w:tcPr>
        <w:p w14:paraId="61575565" w14:textId="77777777" w:rsidR="00DC1811" w:rsidRPr="006A1C88" w:rsidRDefault="00DC1811" w:rsidP="00B211D1">
          <w:pPr>
            <w:pStyle w:val="Header"/>
            <w:jc w:val="center"/>
            <w:rPr>
              <w:rFonts w:ascii="Arial Narrow" w:hAnsi="Arial Narrow"/>
              <w:bCs/>
            </w:rPr>
          </w:pPr>
        </w:p>
      </w:tc>
    </w:tr>
  </w:tbl>
  <w:p w14:paraId="753396B7" w14:textId="77777777" w:rsidR="006B0E5E" w:rsidRDefault="006B0E5E">
    <w:pPr>
      <w:pStyle w:val="Header"/>
      <w:rPr>
        <w:rFonts w:ascii="Agency FB" w:hAnsi="Agency F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A"/>
    <w:rsid w:val="00002576"/>
    <w:rsid w:val="000025BF"/>
    <w:rsid w:val="000058EC"/>
    <w:rsid w:val="00005931"/>
    <w:rsid w:val="0001150D"/>
    <w:rsid w:val="000178C2"/>
    <w:rsid w:val="00025C10"/>
    <w:rsid w:val="000302BD"/>
    <w:rsid w:val="000312B6"/>
    <w:rsid w:val="00032BA5"/>
    <w:rsid w:val="0004055E"/>
    <w:rsid w:val="00043CB1"/>
    <w:rsid w:val="00045AA1"/>
    <w:rsid w:val="00054ACD"/>
    <w:rsid w:val="00066ED3"/>
    <w:rsid w:val="00070B70"/>
    <w:rsid w:val="00071CE0"/>
    <w:rsid w:val="000720AD"/>
    <w:rsid w:val="000762F6"/>
    <w:rsid w:val="00081C1C"/>
    <w:rsid w:val="0008251B"/>
    <w:rsid w:val="000861D9"/>
    <w:rsid w:val="000934C7"/>
    <w:rsid w:val="000936B5"/>
    <w:rsid w:val="000A185B"/>
    <w:rsid w:val="000A1D5E"/>
    <w:rsid w:val="000A3DB9"/>
    <w:rsid w:val="000A5696"/>
    <w:rsid w:val="000B1763"/>
    <w:rsid w:val="000B2055"/>
    <w:rsid w:val="000C4995"/>
    <w:rsid w:val="000D042E"/>
    <w:rsid w:val="000D75DC"/>
    <w:rsid w:val="00101CBB"/>
    <w:rsid w:val="00101DDB"/>
    <w:rsid w:val="001162E2"/>
    <w:rsid w:val="00123B86"/>
    <w:rsid w:val="00124D6C"/>
    <w:rsid w:val="00124DED"/>
    <w:rsid w:val="001258F6"/>
    <w:rsid w:val="00131B1C"/>
    <w:rsid w:val="0014064D"/>
    <w:rsid w:val="0014361D"/>
    <w:rsid w:val="00143B86"/>
    <w:rsid w:val="0014673E"/>
    <w:rsid w:val="001502A4"/>
    <w:rsid w:val="0015549E"/>
    <w:rsid w:val="00156A60"/>
    <w:rsid w:val="001609DE"/>
    <w:rsid w:val="00160EA2"/>
    <w:rsid w:val="00161918"/>
    <w:rsid w:val="0017671A"/>
    <w:rsid w:val="00180D80"/>
    <w:rsid w:val="001826C1"/>
    <w:rsid w:val="00191CD7"/>
    <w:rsid w:val="0019746B"/>
    <w:rsid w:val="001B2237"/>
    <w:rsid w:val="001B6074"/>
    <w:rsid w:val="001C0BDB"/>
    <w:rsid w:val="001D1054"/>
    <w:rsid w:val="001D545D"/>
    <w:rsid w:val="001D6501"/>
    <w:rsid w:val="001D668E"/>
    <w:rsid w:val="001E0178"/>
    <w:rsid w:val="001E24F4"/>
    <w:rsid w:val="001E4179"/>
    <w:rsid w:val="001F3BA9"/>
    <w:rsid w:val="001F4C56"/>
    <w:rsid w:val="001F557E"/>
    <w:rsid w:val="00200FD5"/>
    <w:rsid w:val="0020188E"/>
    <w:rsid w:val="002060B4"/>
    <w:rsid w:val="00210C0D"/>
    <w:rsid w:val="002205AE"/>
    <w:rsid w:val="002236E4"/>
    <w:rsid w:val="00223B02"/>
    <w:rsid w:val="00241818"/>
    <w:rsid w:val="002515AC"/>
    <w:rsid w:val="00257130"/>
    <w:rsid w:val="00263D0E"/>
    <w:rsid w:val="0026793B"/>
    <w:rsid w:val="00271999"/>
    <w:rsid w:val="00282D06"/>
    <w:rsid w:val="00285832"/>
    <w:rsid w:val="002A4E9B"/>
    <w:rsid w:val="002A58F9"/>
    <w:rsid w:val="002A7E1D"/>
    <w:rsid w:val="002B00F9"/>
    <w:rsid w:val="002B25EB"/>
    <w:rsid w:val="002C1DBF"/>
    <w:rsid w:val="002C63CE"/>
    <w:rsid w:val="002D4E1A"/>
    <w:rsid w:val="002D61D0"/>
    <w:rsid w:val="002D7FEF"/>
    <w:rsid w:val="002E34F5"/>
    <w:rsid w:val="002E79AD"/>
    <w:rsid w:val="002F0CF1"/>
    <w:rsid w:val="002F60BF"/>
    <w:rsid w:val="00307583"/>
    <w:rsid w:val="003130EE"/>
    <w:rsid w:val="003178E3"/>
    <w:rsid w:val="00317BEA"/>
    <w:rsid w:val="00324C2B"/>
    <w:rsid w:val="0033787F"/>
    <w:rsid w:val="00343C8F"/>
    <w:rsid w:val="00345479"/>
    <w:rsid w:val="00347D3C"/>
    <w:rsid w:val="003514CE"/>
    <w:rsid w:val="00353433"/>
    <w:rsid w:val="00363730"/>
    <w:rsid w:val="00363D75"/>
    <w:rsid w:val="00365C63"/>
    <w:rsid w:val="003748D4"/>
    <w:rsid w:val="003807A1"/>
    <w:rsid w:val="00381E0A"/>
    <w:rsid w:val="003A6A63"/>
    <w:rsid w:val="003A79B2"/>
    <w:rsid w:val="003D09E8"/>
    <w:rsid w:val="003D2C2D"/>
    <w:rsid w:val="003E2391"/>
    <w:rsid w:val="003E27FD"/>
    <w:rsid w:val="003E609D"/>
    <w:rsid w:val="003E649C"/>
    <w:rsid w:val="003F6C0A"/>
    <w:rsid w:val="00401BE7"/>
    <w:rsid w:val="00405F21"/>
    <w:rsid w:val="00406D5B"/>
    <w:rsid w:val="0041003D"/>
    <w:rsid w:val="004129D1"/>
    <w:rsid w:val="00416580"/>
    <w:rsid w:val="00417298"/>
    <w:rsid w:val="004269EE"/>
    <w:rsid w:val="00427EE4"/>
    <w:rsid w:val="00437DBC"/>
    <w:rsid w:val="00444B50"/>
    <w:rsid w:val="004460A1"/>
    <w:rsid w:val="0046412F"/>
    <w:rsid w:val="00464579"/>
    <w:rsid w:val="00476B44"/>
    <w:rsid w:val="00483A96"/>
    <w:rsid w:val="004843E8"/>
    <w:rsid w:val="00485A1B"/>
    <w:rsid w:val="004917E2"/>
    <w:rsid w:val="00494081"/>
    <w:rsid w:val="004954C7"/>
    <w:rsid w:val="00495662"/>
    <w:rsid w:val="00496681"/>
    <w:rsid w:val="00497778"/>
    <w:rsid w:val="004A04DE"/>
    <w:rsid w:val="004A0850"/>
    <w:rsid w:val="004A0C87"/>
    <w:rsid w:val="004A46B5"/>
    <w:rsid w:val="004B0C26"/>
    <w:rsid w:val="004B2355"/>
    <w:rsid w:val="004B30DC"/>
    <w:rsid w:val="004B5FC2"/>
    <w:rsid w:val="004C0726"/>
    <w:rsid w:val="004D2F50"/>
    <w:rsid w:val="004D3F7E"/>
    <w:rsid w:val="004D5A3F"/>
    <w:rsid w:val="004D7F75"/>
    <w:rsid w:val="004E056D"/>
    <w:rsid w:val="004E590E"/>
    <w:rsid w:val="004E649A"/>
    <w:rsid w:val="004F326C"/>
    <w:rsid w:val="00500973"/>
    <w:rsid w:val="00503950"/>
    <w:rsid w:val="00504A46"/>
    <w:rsid w:val="0051119B"/>
    <w:rsid w:val="00515AAC"/>
    <w:rsid w:val="0051754C"/>
    <w:rsid w:val="00517AB4"/>
    <w:rsid w:val="0052413A"/>
    <w:rsid w:val="005246E0"/>
    <w:rsid w:val="005248EF"/>
    <w:rsid w:val="00527530"/>
    <w:rsid w:val="00533409"/>
    <w:rsid w:val="00534392"/>
    <w:rsid w:val="005363B8"/>
    <w:rsid w:val="005402AF"/>
    <w:rsid w:val="00542DED"/>
    <w:rsid w:val="00551580"/>
    <w:rsid w:val="005558E6"/>
    <w:rsid w:val="005624B6"/>
    <w:rsid w:val="00567C92"/>
    <w:rsid w:val="00573AD1"/>
    <w:rsid w:val="00575F5E"/>
    <w:rsid w:val="00580172"/>
    <w:rsid w:val="00582412"/>
    <w:rsid w:val="00583994"/>
    <w:rsid w:val="00584AD3"/>
    <w:rsid w:val="00586207"/>
    <w:rsid w:val="005906DB"/>
    <w:rsid w:val="00592D3F"/>
    <w:rsid w:val="0059326C"/>
    <w:rsid w:val="005960D3"/>
    <w:rsid w:val="00597DD9"/>
    <w:rsid w:val="005A4EC2"/>
    <w:rsid w:val="005A69F7"/>
    <w:rsid w:val="005B1AF2"/>
    <w:rsid w:val="005B626C"/>
    <w:rsid w:val="005B66E7"/>
    <w:rsid w:val="005C35A6"/>
    <w:rsid w:val="005D1E28"/>
    <w:rsid w:val="005E1A8C"/>
    <w:rsid w:val="005E24C1"/>
    <w:rsid w:val="005E3D1B"/>
    <w:rsid w:val="005E650F"/>
    <w:rsid w:val="0060024F"/>
    <w:rsid w:val="006114D2"/>
    <w:rsid w:val="00612008"/>
    <w:rsid w:val="006154BE"/>
    <w:rsid w:val="00627257"/>
    <w:rsid w:val="00630024"/>
    <w:rsid w:val="006335BA"/>
    <w:rsid w:val="00641955"/>
    <w:rsid w:val="00641C39"/>
    <w:rsid w:val="00641EFE"/>
    <w:rsid w:val="006453DD"/>
    <w:rsid w:val="00651FA4"/>
    <w:rsid w:val="00652764"/>
    <w:rsid w:val="00652DD8"/>
    <w:rsid w:val="00653DD0"/>
    <w:rsid w:val="006547A9"/>
    <w:rsid w:val="006563DC"/>
    <w:rsid w:val="00662223"/>
    <w:rsid w:val="0066318A"/>
    <w:rsid w:val="0066765B"/>
    <w:rsid w:val="00670504"/>
    <w:rsid w:val="0067490C"/>
    <w:rsid w:val="0068641C"/>
    <w:rsid w:val="00690A68"/>
    <w:rsid w:val="00690D6E"/>
    <w:rsid w:val="00691620"/>
    <w:rsid w:val="00693C28"/>
    <w:rsid w:val="00694D72"/>
    <w:rsid w:val="00696A06"/>
    <w:rsid w:val="006B0E5E"/>
    <w:rsid w:val="006B2C8A"/>
    <w:rsid w:val="006B2F8B"/>
    <w:rsid w:val="006B32B5"/>
    <w:rsid w:val="006B4D51"/>
    <w:rsid w:val="006C2430"/>
    <w:rsid w:val="006C5C6F"/>
    <w:rsid w:val="006E3B9C"/>
    <w:rsid w:val="006F4CAA"/>
    <w:rsid w:val="006F61D5"/>
    <w:rsid w:val="0070489D"/>
    <w:rsid w:val="00705A30"/>
    <w:rsid w:val="00706791"/>
    <w:rsid w:val="00710598"/>
    <w:rsid w:val="00712813"/>
    <w:rsid w:val="00722E4B"/>
    <w:rsid w:val="0073148A"/>
    <w:rsid w:val="0073309E"/>
    <w:rsid w:val="00734B75"/>
    <w:rsid w:val="00742F48"/>
    <w:rsid w:val="00750380"/>
    <w:rsid w:val="007517C4"/>
    <w:rsid w:val="00756448"/>
    <w:rsid w:val="007670C3"/>
    <w:rsid w:val="00773F66"/>
    <w:rsid w:val="00777106"/>
    <w:rsid w:val="0078795C"/>
    <w:rsid w:val="007939F6"/>
    <w:rsid w:val="007A1484"/>
    <w:rsid w:val="007B2103"/>
    <w:rsid w:val="007B3631"/>
    <w:rsid w:val="007C07F7"/>
    <w:rsid w:val="007C7556"/>
    <w:rsid w:val="007D0AB6"/>
    <w:rsid w:val="007D1780"/>
    <w:rsid w:val="007D224C"/>
    <w:rsid w:val="007D7CA0"/>
    <w:rsid w:val="007E061C"/>
    <w:rsid w:val="007E598E"/>
    <w:rsid w:val="007E6EF8"/>
    <w:rsid w:val="007E7978"/>
    <w:rsid w:val="007F5D98"/>
    <w:rsid w:val="007F73EF"/>
    <w:rsid w:val="007F741A"/>
    <w:rsid w:val="008008D1"/>
    <w:rsid w:val="008048A5"/>
    <w:rsid w:val="00810DD4"/>
    <w:rsid w:val="00813F9C"/>
    <w:rsid w:val="0082073E"/>
    <w:rsid w:val="0083061A"/>
    <w:rsid w:val="00830CBB"/>
    <w:rsid w:val="00831CFC"/>
    <w:rsid w:val="00835661"/>
    <w:rsid w:val="0084461A"/>
    <w:rsid w:val="00847CA3"/>
    <w:rsid w:val="008504ED"/>
    <w:rsid w:val="008511E8"/>
    <w:rsid w:val="0085360A"/>
    <w:rsid w:val="00856A2E"/>
    <w:rsid w:val="00857CE0"/>
    <w:rsid w:val="00862C5D"/>
    <w:rsid w:val="00873D59"/>
    <w:rsid w:val="00893174"/>
    <w:rsid w:val="008B18AE"/>
    <w:rsid w:val="008B4E41"/>
    <w:rsid w:val="008D195B"/>
    <w:rsid w:val="008D5AC9"/>
    <w:rsid w:val="008E11DB"/>
    <w:rsid w:val="008E3189"/>
    <w:rsid w:val="008E3BE2"/>
    <w:rsid w:val="008E717D"/>
    <w:rsid w:val="00902729"/>
    <w:rsid w:val="009060B8"/>
    <w:rsid w:val="009064FA"/>
    <w:rsid w:val="00907D2D"/>
    <w:rsid w:val="00915553"/>
    <w:rsid w:val="0091732D"/>
    <w:rsid w:val="00917FBD"/>
    <w:rsid w:val="00920597"/>
    <w:rsid w:val="00927644"/>
    <w:rsid w:val="00930B8D"/>
    <w:rsid w:val="00931D6F"/>
    <w:rsid w:val="00940C10"/>
    <w:rsid w:val="0095069E"/>
    <w:rsid w:val="00955781"/>
    <w:rsid w:val="00963B93"/>
    <w:rsid w:val="009736C3"/>
    <w:rsid w:val="00984E9A"/>
    <w:rsid w:val="00986E44"/>
    <w:rsid w:val="009874F9"/>
    <w:rsid w:val="009923F2"/>
    <w:rsid w:val="00992905"/>
    <w:rsid w:val="00993C6B"/>
    <w:rsid w:val="00994E91"/>
    <w:rsid w:val="00997633"/>
    <w:rsid w:val="009A3653"/>
    <w:rsid w:val="009A5DE8"/>
    <w:rsid w:val="009A7466"/>
    <w:rsid w:val="009B565D"/>
    <w:rsid w:val="009C0C2E"/>
    <w:rsid w:val="009E7FFA"/>
    <w:rsid w:val="009F0226"/>
    <w:rsid w:val="009F1542"/>
    <w:rsid w:val="009F19C5"/>
    <w:rsid w:val="009F27F7"/>
    <w:rsid w:val="009F4C9D"/>
    <w:rsid w:val="009F5181"/>
    <w:rsid w:val="00A020FA"/>
    <w:rsid w:val="00A07E06"/>
    <w:rsid w:val="00A1482E"/>
    <w:rsid w:val="00A1503C"/>
    <w:rsid w:val="00A22AA0"/>
    <w:rsid w:val="00A275E4"/>
    <w:rsid w:val="00A27C2A"/>
    <w:rsid w:val="00A3374C"/>
    <w:rsid w:val="00A37774"/>
    <w:rsid w:val="00A438B0"/>
    <w:rsid w:val="00A47F23"/>
    <w:rsid w:val="00A51270"/>
    <w:rsid w:val="00A616B0"/>
    <w:rsid w:val="00A6336B"/>
    <w:rsid w:val="00A72B55"/>
    <w:rsid w:val="00A73093"/>
    <w:rsid w:val="00A74A35"/>
    <w:rsid w:val="00A74F2E"/>
    <w:rsid w:val="00A75337"/>
    <w:rsid w:val="00A777E7"/>
    <w:rsid w:val="00A80DBC"/>
    <w:rsid w:val="00A80FD0"/>
    <w:rsid w:val="00A8185E"/>
    <w:rsid w:val="00A84E1E"/>
    <w:rsid w:val="00AA555B"/>
    <w:rsid w:val="00AA64AE"/>
    <w:rsid w:val="00AB04CB"/>
    <w:rsid w:val="00AB23FE"/>
    <w:rsid w:val="00AB2C2C"/>
    <w:rsid w:val="00AB68F4"/>
    <w:rsid w:val="00AC1D7D"/>
    <w:rsid w:val="00AC6F26"/>
    <w:rsid w:val="00AC71C6"/>
    <w:rsid w:val="00AE02F5"/>
    <w:rsid w:val="00AF61B4"/>
    <w:rsid w:val="00B027B5"/>
    <w:rsid w:val="00B1254B"/>
    <w:rsid w:val="00B211D1"/>
    <w:rsid w:val="00B2426F"/>
    <w:rsid w:val="00B25AB4"/>
    <w:rsid w:val="00B27846"/>
    <w:rsid w:val="00B31CCD"/>
    <w:rsid w:val="00B34B3D"/>
    <w:rsid w:val="00B368C8"/>
    <w:rsid w:val="00B43C15"/>
    <w:rsid w:val="00B43F5E"/>
    <w:rsid w:val="00B609FF"/>
    <w:rsid w:val="00B61E4B"/>
    <w:rsid w:val="00B67CF1"/>
    <w:rsid w:val="00B742D1"/>
    <w:rsid w:val="00B7743F"/>
    <w:rsid w:val="00B82DF7"/>
    <w:rsid w:val="00B84089"/>
    <w:rsid w:val="00B856FC"/>
    <w:rsid w:val="00B91DC3"/>
    <w:rsid w:val="00B936BD"/>
    <w:rsid w:val="00BA0850"/>
    <w:rsid w:val="00BA2F59"/>
    <w:rsid w:val="00BA3E65"/>
    <w:rsid w:val="00BB2BA1"/>
    <w:rsid w:val="00BC11B3"/>
    <w:rsid w:val="00BC4291"/>
    <w:rsid w:val="00BD262C"/>
    <w:rsid w:val="00BD32C7"/>
    <w:rsid w:val="00BE02A1"/>
    <w:rsid w:val="00BE3FED"/>
    <w:rsid w:val="00C01570"/>
    <w:rsid w:val="00C06426"/>
    <w:rsid w:val="00C10FDB"/>
    <w:rsid w:val="00C11B83"/>
    <w:rsid w:val="00C14550"/>
    <w:rsid w:val="00C16580"/>
    <w:rsid w:val="00C17512"/>
    <w:rsid w:val="00C22407"/>
    <w:rsid w:val="00C2294E"/>
    <w:rsid w:val="00C23C64"/>
    <w:rsid w:val="00C265EB"/>
    <w:rsid w:val="00C27DFF"/>
    <w:rsid w:val="00C337D5"/>
    <w:rsid w:val="00C3659D"/>
    <w:rsid w:val="00C459C6"/>
    <w:rsid w:val="00C467F7"/>
    <w:rsid w:val="00C47B72"/>
    <w:rsid w:val="00C52933"/>
    <w:rsid w:val="00C7142B"/>
    <w:rsid w:val="00C777E0"/>
    <w:rsid w:val="00C871B3"/>
    <w:rsid w:val="00C97967"/>
    <w:rsid w:val="00CA0B58"/>
    <w:rsid w:val="00CA1010"/>
    <w:rsid w:val="00CA673E"/>
    <w:rsid w:val="00CA7B62"/>
    <w:rsid w:val="00CB4338"/>
    <w:rsid w:val="00CC385E"/>
    <w:rsid w:val="00CD07B7"/>
    <w:rsid w:val="00CD1668"/>
    <w:rsid w:val="00CE13D8"/>
    <w:rsid w:val="00CF0F1B"/>
    <w:rsid w:val="00CF6374"/>
    <w:rsid w:val="00CF6923"/>
    <w:rsid w:val="00D1160F"/>
    <w:rsid w:val="00D12855"/>
    <w:rsid w:val="00D212B8"/>
    <w:rsid w:val="00D2729C"/>
    <w:rsid w:val="00D3710B"/>
    <w:rsid w:val="00D405AC"/>
    <w:rsid w:val="00D43AB0"/>
    <w:rsid w:val="00D456B6"/>
    <w:rsid w:val="00D572BD"/>
    <w:rsid w:val="00D62D47"/>
    <w:rsid w:val="00D65414"/>
    <w:rsid w:val="00D65F4B"/>
    <w:rsid w:val="00D676F0"/>
    <w:rsid w:val="00D718BB"/>
    <w:rsid w:val="00D75404"/>
    <w:rsid w:val="00D76266"/>
    <w:rsid w:val="00D86ACD"/>
    <w:rsid w:val="00D86B25"/>
    <w:rsid w:val="00D94866"/>
    <w:rsid w:val="00DA2868"/>
    <w:rsid w:val="00DA2F91"/>
    <w:rsid w:val="00DB692D"/>
    <w:rsid w:val="00DC1811"/>
    <w:rsid w:val="00DC2B4E"/>
    <w:rsid w:val="00DC48AE"/>
    <w:rsid w:val="00DC58C7"/>
    <w:rsid w:val="00DD5E2F"/>
    <w:rsid w:val="00DD6779"/>
    <w:rsid w:val="00DD7C3D"/>
    <w:rsid w:val="00DE16F6"/>
    <w:rsid w:val="00DE2B1C"/>
    <w:rsid w:val="00DE4FEE"/>
    <w:rsid w:val="00E0122E"/>
    <w:rsid w:val="00E078AA"/>
    <w:rsid w:val="00E11DAE"/>
    <w:rsid w:val="00E20467"/>
    <w:rsid w:val="00E323F2"/>
    <w:rsid w:val="00E34217"/>
    <w:rsid w:val="00E4209F"/>
    <w:rsid w:val="00E474A1"/>
    <w:rsid w:val="00E511F1"/>
    <w:rsid w:val="00E51C6B"/>
    <w:rsid w:val="00E527BC"/>
    <w:rsid w:val="00E6226C"/>
    <w:rsid w:val="00E72F69"/>
    <w:rsid w:val="00E77D87"/>
    <w:rsid w:val="00E835DE"/>
    <w:rsid w:val="00E94CB1"/>
    <w:rsid w:val="00E9703B"/>
    <w:rsid w:val="00EA1607"/>
    <w:rsid w:val="00EB09E3"/>
    <w:rsid w:val="00EB0B55"/>
    <w:rsid w:val="00ED0AD1"/>
    <w:rsid w:val="00ED5A92"/>
    <w:rsid w:val="00ED64C4"/>
    <w:rsid w:val="00EE1C4E"/>
    <w:rsid w:val="00EE38D7"/>
    <w:rsid w:val="00EF14D1"/>
    <w:rsid w:val="00EF40C0"/>
    <w:rsid w:val="00EF7625"/>
    <w:rsid w:val="00F0301F"/>
    <w:rsid w:val="00F04F90"/>
    <w:rsid w:val="00F11743"/>
    <w:rsid w:val="00F119C8"/>
    <w:rsid w:val="00F122DE"/>
    <w:rsid w:val="00F146F4"/>
    <w:rsid w:val="00F16D1C"/>
    <w:rsid w:val="00F322AA"/>
    <w:rsid w:val="00F32C60"/>
    <w:rsid w:val="00F363E9"/>
    <w:rsid w:val="00F4021A"/>
    <w:rsid w:val="00F452E6"/>
    <w:rsid w:val="00F506A6"/>
    <w:rsid w:val="00F577A5"/>
    <w:rsid w:val="00F67038"/>
    <w:rsid w:val="00F739A4"/>
    <w:rsid w:val="00F85473"/>
    <w:rsid w:val="00F85FA8"/>
    <w:rsid w:val="00F86F7F"/>
    <w:rsid w:val="00F9180E"/>
    <w:rsid w:val="00F92668"/>
    <w:rsid w:val="00F94335"/>
    <w:rsid w:val="00FA0310"/>
    <w:rsid w:val="00FA636C"/>
    <w:rsid w:val="00FB35EB"/>
    <w:rsid w:val="00FB633B"/>
    <w:rsid w:val="00FB74E3"/>
    <w:rsid w:val="00FC662F"/>
    <w:rsid w:val="00FD63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F08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basedOn w:val="DefaultParagraphFont"/>
    <w:link w:val="Header"/>
    <w:rsid w:val="002515AC"/>
    <w:rPr>
      <w:sz w:val="24"/>
      <w:szCs w:val="24"/>
    </w:rPr>
  </w:style>
  <w:style w:type="character" w:customStyle="1" w:styleId="FooterChar">
    <w:name w:val="Footer Char"/>
    <w:basedOn w:val="DefaultParagraphFont"/>
    <w:link w:val="Footer"/>
    <w:uiPriority w:val="99"/>
    <w:rsid w:val="00E6226C"/>
    <w:rPr>
      <w:sz w:val="24"/>
      <w:szCs w:val="24"/>
    </w:rPr>
  </w:style>
  <w:style w:type="character" w:customStyle="1" w:styleId="Heading1Char">
    <w:name w:val="Heading 1 Char"/>
    <w:link w:val="Heading1"/>
    <w:rsid w:val="00DC1811"/>
    <w:rPr>
      <w:rFonts w:ascii="Agency FB" w:hAnsi="Agency FB"/>
      <w:sz w:val="28"/>
      <w:szCs w:val="24"/>
    </w:rPr>
  </w:style>
  <w:style w:type="character" w:styleId="Emphasis">
    <w:name w:val="Emphasis"/>
    <w:uiPriority w:val="20"/>
    <w:qFormat/>
    <w:rsid w:val="00124DED"/>
    <w:rPr>
      <w:i/>
      <w:iCs/>
    </w:rPr>
  </w:style>
  <w:style w:type="paragraph" w:styleId="NormalWeb">
    <w:name w:val="Normal (Web)"/>
    <w:basedOn w:val="Normal"/>
    <w:uiPriority w:val="99"/>
    <w:semiHidden/>
    <w:unhideWhenUsed/>
    <w:rsid w:val="000A18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5413">
      <w:bodyDiv w:val="1"/>
      <w:marLeft w:val="0"/>
      <w:marRight w:val="0"/>
      <w:marTop w:val="0"/>
      <w:marBottom w:val="0"/>
      <w:divBdr>
        <w:top w:val="none" w:sz="0" w:space="0" w:color="auto"/>
        <w:left w:val="none" w:sz="0" w:space="0" w:color="auto"/>
        <w:bottom w:val="none" w:sz="0" w:space="0" w:color="auto"/>
        <w:right w:val="none" w:sz="0" w:space="0" w:color="auto"/>
      </w:divBdr>
    </w:div>
    <w:div w:id="796871604">
      <w:bodyDiv w:val="1"/>
      <w:marLeft w:val="0"/>
      <w:marRight w:val="0"/>
      <w:marTop w:val="0"/>
      <w:marBottom w:val="0"/>
      <w:divBdr>
        <w:top w:val="none" w:sz="0" w:space="0" w:color="auto"/>
        <w:left w:val="none" w:sz="0" w:space="0" w:color="auto"/>
        <w:bottom w:val="none" w:sz="0" w:space="0" w:color="auto"/>
        <w:right w:val="none" w:sz="0" w:space="0" w:color="auto"/>
      </w:divBdr>
    </w:div>
    <w:div w:id="202625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vingontheedge.org/outlets" TargetMode="External"/><Relationship Id="rId2" Type="http://schemas.openxmlformats.org/officeDocument/2006/relationships/hyperlink" Target="mailto:kyle@lot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Chip’s Billboard</vt:lpstr>
    </vt:vector>
  </TitlesOfParts>
  <Company>Microsoft</Company>
  <LinksUpToDate>false</LinksUpToDate>
  <CharactersWithSpaces>1163</CharactersWithSpaces>
  <SharedDoc>false</SharedDoc>
  <HLinks>
    <vt:vector size="6" baseType="variant">
      <vt:variant>
        <vt:i4>2228251</vt:i4>
      </vt:variant>
      <vt:variant>
        <vt:i4>0</vt:i4>
      </vt:variant>
      <vt:variant>
        <vt:i4>0</vt:i4>
      </vt:variant>
      <vt:variant>
        <vt:i4>5</vt:i4>
      </vt:variant>
      <vt:variant>
        <vt:lpwstr>mailto:greg@lote.org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creator>Valued Gateway Client</dc:creator>
  <cp:lastModifiedBy>Uadani Rebolledo</cp:lastModifiedBy>
  <cp:revision>76</cp:revision>
  <cp:lastPrinted>2005-02-24T22:47:00Z</cp:lastPrinted>
  <dcterms:created xsi:type="dcterms:W3CDTF">2024-11-26T18:12:00Z</dcterms:created>
  <dcterms:modified xsi:type="dcterms:W3CDTF">2025-11-21T19:36:00Z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d370063605218fb1d65b17d57753d2d1bccd3ebc4ded66a92902d9f159c40fa0</vt:lpwstr>
  </property>
</Properties>
</file>